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大学生创新创业项目学生申报</w:t>
      </w:r>
      <w:r>
        <w:rPr>
          <w:rFonts w:hint="eastAsia"/>
          <w:b/>
          <w:sz w:val="32"/>
          <w:szCs w:val="32"/>
        </w:rPr>
        <w:t>流程指导</w:t>
      </w:r>
    </w:p>
    <w:p>
      <w:pPr>
        <w:jc w:val="left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大学生创新创业项目学生申报</w:t>
      </w:r>
      <w:r>
        <w:rPr>
          <w:rFonts w:hint="eastAsia"/>
          <w:b/>
          <w:bCs/>
          <w:sz w:val="30"/>
          <w:szCs w:val="30"/>
        </w:rPr>
        <w:t>流程如下：</w:t>
      </w:r>
    </w:p>
    <w:p>
      <w:pPr>
        <w:jc w:val="left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第一步：点击http://219.231.0.154/cxxl/，进入大学生创新训练智能管理系统。</w:t>
      </w:r>
      <w:r>
        <w:rPr>
          <w:rFonts w:hint="eastAsia"/>
          <w:b/>
          <w:bCs/>
          <w:sz w:val="30"/>
          <w:szCs w:val="30"/>
        </w:rPr>
        <w:t>建议用IE浏览器，其他浏览器可能会出现未知原因导致</w:t>
      </w:r>
      <w:r>
        <w:rPr>
          <w:rFonts w:hint="eastAsia"/>
          <w:b/>
          <w:bCs/>
          <w:sz w:val="30"/>
          <w:szCs w:val="30"/>
          <w:lang w:eastAsia="zh-CN"/>
        </w:rPr>
        <w:t>网页显示不完全</w:t>
      </w:r>
      <w:r>
        <w:rPr>
          <w:rFonts w:hint="eastAsia"/>
          <w:b/>
          <w:bCs/>
          <w:sz w:val="30"/>
          <w:szCs w:val="30"/>
        </w:rPr>
        <w:t>。</w:t>
      </w:r>
    </w:p>
    <w:p>
      <w:pPr>
        <w:jc w:val="both"/>
        <w:rPr>
          <w:rFonts w:hint="eastAsia"/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025515" cy="2932430"/>
            <wp:effectExtent l="0" t="0" r="13335" b="1270"/>
            <wp:docPr id="7" name="图片 7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b/>
          <w:sz w:val="30"/>
          <w:szCs w:val="30"/>
        </w:rPr>
        <w:t>第</w:t>
      </w:r>
      <w:r>
        <w:rPr>
          <w:rFonts w:hint="eastAsia"/>
          <w:b/>
          <w:sz w:val="30"/>
          <w:szCs w:val="30"/>
          <w:lang w:eastAsia="zh-CN"/>
        </w:rPr>
        <w:t>二</w:t>
      </w:r>
      <w:r>
        <w:rPr>
          <w:rFonts w:hint="eastAsia"/>
          <w:b/>
          <w:sz w:val="30"/>
          <w:szCs w:val="30"/>
        </w:rPr>
        <w:t>步：在右上方登录入口处输入学号密码登录，初始密码与学号相同；</w:t>
      </w:r>
    </w:p>
    <w:p>
      <w:pPr>
        <w:jc w:val="center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6190615" cy="2639060"/>
            <wp:effectExtent l="0" t="0" r="635" b="8890"/>
            <wp:docPr id="8" name="图片 8" descr="系统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系统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第三步：点击项目左边菜单中的“项目申报”，进入如下界面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5515" cy="2936875"/>
            <wp:effectExtent l="0" t="0" r="13335" b="15875"/>
            <wp:docPr id="1" name="图片 1" descr="学生申报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生申报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第四步：选择申报项目类型，点击一项进行申报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5515" cy="2936875"/>
            <wp:effectExtent l="0" t="0" r="13335" b="15875"/>
            <wp:docPr id="2" name="图片 2" descr="选择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选择项目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第五步：填写项目申报表中相关信息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2340" cy="3517900"/>
            <wp:effectExtent l="0" t="0" r="16510" b="6350"/>
            <wp:docPr id="3" name="图片 3" descr="填写项目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填写项目信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  第六步：附件上传项目申报书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drawing>
          <wp:inline distT="0" distB="0" distL="114300" distR="114300">
            <wp:extent cx="6028690" cy="2479040"/>
            <wp:effectExtent l="0" t="0" r="10160" b="16510"/>
            <wp:docPr id="4" name="图片 4" descr="上传申报书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上传申报书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如信息未填写完整，可点击暂存，待填写完整后再进行提交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drawing>
          <wp:inline distT="0" distB="0" distL="114300" distR="114300">
            <wp:extent cx="6028690" cy="2479040"/>
            <wp:effectExtent l="0" t="0" r="10160" b="16510"/>
            <wp:docPr id="5" name="图片 5" descr="暂存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暂存提交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 项目申报申请提交完毕，待指导老师及院系审核通过后即可立项。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注意：如相关信息填写或者材料提交出现错误需要更改，请联系指导老师审核退回</w:t>
      </w:r>
      <w:bookmarkStart w:id="0" w:name="_GoBack"/>
      <w:r>
        <w:rPr>
          <w:rFonts w:hint="eastAsia"/>
          <w:b/>
          <w:sz w:val="30"/>
          <w:szCs w:val="30"/>
          <w:lang w:val="en-US" w:eastAsia="zh-CN"/>
        </w:rPr>
        <w:t>，</w:t>
      </w:r>
      <w:bookmarkEnd w:id="0"/>
      <w:r>
        <w:rPr>
          <w:rFonts w:hint="eastAsia"/>
          <w:b/>
          <w:sz w:val="30"/>
          <w:szCs w:val="30"/>
          <w:lang w:val="en-US" w:eastAsia="zh-CN"/>
        </w:rPr>
        <w:t>即可修改。</w:t>
      </w:r>
    </w:p>
    <w:sectPr>
      <w:headerReference r:id="rId3" w:type="default"/>
      <w:pgSz w:w="11906" w:h="16838"/>
      <w:pgMar w:top="1440" w:right="1133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  <w:jc w:val="left"/>
      <w:rPr>
        <w:b/>
        <w:sz w:val="24"/>
        <w:szCs w:val="24"/>
      </w:rPr>
    </w:pPr>
    <w:r>
      <w:rPr>
        <w:rFonts w:hint="eastAsia"/>
        <w:b/>
        <w:sz w:val="24"/>
        <w:szCs w:val="24"/>
      </w:rPr>
      <w:t>附件:1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920D60"/>
    <w:rsid w:val="1B0D51EF"/>
    <w:rsid w:val="3D920D60"/>
    <w:rsid w:val="4FEE3AB0"/>
    <w:rsid w:val="5CC72CBD"/>
    <w:rsid w:val="79BB59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4">
    <w:name w:val="FollowedHyperlink"/>
    <w:basedOn w:val="3"/>
    <w:qFormat/>
    <w:uiPriority w:val="0"/>
    <w:rPr>
      <w:color w:val="000000"/>
      <w:u w:val="none"/>
    </w:rPr>
  </w:style>
  <w:style w:type="character" w:styleId="5">
    <w:name w:val="Hyperlink"/>
    <w:basedOn w:val="3"/>
    <w:qFormat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2017-04-10T06:50:00Z</dcterms:created>
  <dc:creator>wanglin</dc:creator>
  <cp:lastModifiedBy>wanglin</cp:lastModifiedBy>
  <dcterms:modified xsi:type="dcterms:W3CDTF">2017-04-12T02:54:37Z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